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FAA71" w14:textId="77777777" w:rsidR="006717D3" w:rsidRDefault="00B73153" w:rsidP="77005803">
      <w:r>
        <w:tab/>
      </w:r>
    </w:p>
    <w:p w14:paraId="5BDED1C3" w14:textId="7A5A9BF4" w:rsidR="00E431CF" w:rsidRPr="006717D3" w:rsidRDefault="006717D3" w:rsidP="77005803">
      <w:pPr>
        <w:rPr>
          <w:b/>
          <w:bCs/>
          <w:sz w:val="52"/>
          <w:szCs w:val="72"/>
        </w:rPr>
      </w:pPr>
      <w:r>
        <w:rPr>
          <w:b/>
          <w:bCs/>
          <w:sz w:val="52"/>
          <w:szCs w:val="72"/>
        </w:rPr>
        <w:t>LOCATION AND INTERNATIONAL ‘REMOTE’</w:t>
      </w:r>
      <w:r w:rsidR="00D028C9">
        <w:rPr>
          <w:b/>
          <w:bCs/>
          <w:sz w:val="52"/>
          <w:szCs w:val="72"/>
        </w:rPr>
        <w:t xml:space="preserve"> /</w:t>
      </w:r>
      <w:r>
        <w:rPr>
          <w:b/>
          <w:bCs/>
          <w:sz w:val="52"/>
          <w:szCs w:val="72"/>
        </w:rPr>
        <w:t xml:space="preserve"> AGILE WORKING</w:t>
      </w:r>
    </w:p>
    <w:p w14:paraId="1B7EBFAA" w14:textId="474514D3" w:rsidR="00560E5E" w:rsidRPr="00560E5E" w:rsidRDefault="00560E5E" w:rsidP="00560E5E">
      <w:pPr>
        <w:shd w:val="clear" w:color="auto" w:fill="FFFFFF"/>
        <w:rPr>
          <w:rFonts w:cs="Arial"/>
          <w:lang w:eastAsia="en-GB"/>
        </w:rPr>
      </w:pPr>
      <w:r>
        <w:rPr>
          <w:rFonts w:cs="Arial"/>
          <w:lang w:eastAsia="en-GB"/>
        </w:rPr>
        <w:t>The University of Suffolk (</w:t>
      </w:r>
      <w:proofErr w:type="spellStart"/>
      <w:r>
        <w:rPr>
          <w:rFonts w:cs="Arial"/>
          <w:lang w:eastAsia="en-GB"/>
        </w:rPr>
        <w:t>UoS</w:t>
      </w:r>
      <w:proofErr w:type="spellEnd"/>
      <w:r>
        <w:rPr>
          <w:rFonts w:cs="Arial"/>
          <w:lang w:eastAsia="en-GB"/>
        </w:rPr>
        <w:t xml:space="preserve">) </w:t>
      </w:r>
      <w:r w:rsidRPr="001C44B9">
        <w:rPr>
          <w:rFonts w:cs="Arial"/>
          <w:lang w:eastAsia="en-GB"/>
        </w:rPr>
        <w:t xml:space="preserve">agile </w:t>
      </w:r>
      <w:r>
        <w:rPr>
          <w:rFonts w:cs="Arial"/>
          <w:lang w:eastAsia="en-GB"/>
        </w:rPr>
        <w:t xml:space="preserve">working framework/ guidance supports levels of agility which enables choice over the best location to undertake work activity (depending on if collaboration or ‘quiet time’ is needed) and maintains a strong connection with colleague and campus. </w:t>
      </w:r>
      <w:r w:rsidRPr="001C44B9">
        <w:rPr>
          <w:rFonts w:cs="Arial"/>
          <w:lang w:eastAsia="en-GB"/>
        </w:rPr>
        <w:t xml:space="preserve"> </w:t>
      </w:r>
    </w:p>
    <w:p w14:paraId="4D7C7BB8" w14:textId="03317A80" w:rsidR="00560E5E" w:rsidRPr="001C44B9" w:rsidRDefault="00560E5E" w:rsidP="00560E5E">
      <w:pPr>
        <w:rPr>
          <w:rFonts w:cs="Arial"/>
        </w:rPr>
      </w:pPr>
      <w:r w:rsidRPr="001C44B9">
        <w:rPr>
          <w:rFonts w:cs="Arial"/>
        </w:rPr>
        <w:t>We want to support our staff to do their best work</w:t>
      </w:r>
      <w:r>
        <w:rPr>
          <w:rFonts w:cs="Arial"/>
        </w:rPr>
        <w:t xml:space="preserve"> and maintain</w:t>
      </w:r>
      <w:r w:rsidRPr="001C44B9">
        <w:rPr>
          <w:rFonts w:cs="Arial"/>
        </w:rPr>
        <w:t xml:space="preserve"> a good work life balance whilst staying connected to colleagues, </w:t>
      </w:r>
      <w:proofErr w:type="gramStart"/>
      <w:r w:rsidRPr="001C44B9">
        <w:rPr>
          <w:rFonts w:cs="Arial"/>
        </w:rPr>
        <w:t>students</w:t>
      </w:r>
      <w:proofErr w:type="gramEnd"/>
      <w:r w:rsidRPr="001C44B9">
        <w:rPr>
          <w:rFonts w:cs="Arial"/>
        </w:rPr>
        <w:t xml:space="preserve"> and the wider university community. We are supportive of doing what we can to enable staff to perform their roles effectively, </w:t>
      </w:r>
      <w:proofErr w:type="gramStart"/>
      <w:r w:rsidRPr="001C44B9">
        <w:rPr>
          <w:rFonts w:cs="Arial"/>
        </w:rPr>
        <w:t>taking into account</w:t>
      </w:r>
      <w:proofErr w:type="gramEnd"/>
      <w:r w:rsidRPr="001C44B9">
        <w:rPr>
          <w:rFonts w:cs="Arial"/>
        </w:rPr>
        <w:t>, individual circumstances, the requirements of the University, and compliance considerations.</w:t>
      </w:r>
    </w:p>
    <w:p w14:paraId="7AAF02A6" w14:textId="7675AEAC" w:rsidR="00560E5E" w:rsidRPr="001C44B9" w:rsidRDefault="00560E5E" w:rsidP="00560E5E">
      <w:pPr>
        <w:rPr>
          <w:rFonts w:ascii="Calibri" w:hAnsi="Calibri" w:cs="Calibri"/>
        </w:rPr>
      </w:pPr>
      <w:r w:rsidRPr="001C44B9">
        <w:rPr>
          <w:rFonts w:cs="Arial"/>
        </w:rPr>
        <w:t>Eligible staff who wish to formally change their work</w:t>
      </w:r>
      <w:r>
        <w:rPr>
          <w:rFonts w:cs="Arial"/>
        </w:rPr>
        <w:t>ing</w:t>
      </w:r>
      <w:r w:rsidRPr="001C44B9">
        <w:rPr>
          <w:rFonts w:cs="Arial"/>
        </w:rPr>
        <w:t xml:space="preserve"> arrangements </w:t>
      </w:r>
      <w:proofErr w:type="gramStart"/>
      <w:r w:rsidRPr="001C44B9">
        <w:rPr>
          <w:rFonts w:cs="Arial"/>
        </w:rPr>
        <w:t>are able to</w:t>
      </w:r>
      <w:proofErr w:type="gramEnd"/>
      <w:r w:rsidRPr="001C44B9">
        <w:rPr>
          <w:rFonts w:cs="Arial"/>
        </w:rPr>
        <w:t xml:space="preserve"> submit a flexible working request.  Our flexible working policy, which sets out further details, can be found on the intranet.</w:t>
      </w:r>
    </w:p>
    <w:p w14:paraId="1CDA20D7" w14:textId="2BC60732" w:rsidR="00560E5E" w:rsidRDefault="00560E5E" w:rsidP="00560E5E">
      <w:pPr>
        <w:rPr>
          <w:rFonts w:cs="Arial"/>
        </w:rPr>
      </w:pPr>
      <w:r>
        <w:rPr>
          <w:rFonts w:cs="Arial"/>
        </w:rPr>
        <w:t>All</w:t>
      </w:r>
      <w:r w:rsidRPr="001C44B9">
        <w:rPr>
          <w:rFonts w:cs="Arial"/>
        </w:rPr>
        <w:t xml:space="preserve"> </w:t>
      </w:r>
      <w:proofErr w:type="spellStart"/>
      <w:r>
        <w:rPr>
          <w:rFonts w:cs="Arial"/>
        </w:rPr>
        <w:t>UoS</w:t>
      </w:r>
      <w:proofErr w:type="spellEnd"/>
      <w:r>
        <w:rPr>
          <w:rFonts w:cs="Arial"/>
        </w:rPr>
        <w:t xml:space="preserve"> </w:t>
      </w:r>
      <w:r w:rsidRPr="001C44B9">
        <w:rPr>
          <w:rFonts w:cs="Arial"/>
        </w:rPr>
        <w:t xml:space="preserve">contracts of employment </w:t>
      </w:r>
      <w:r>
        <w:rPr>
          <w:rFonts w:cs="Arial"/>
        </w:rPr>
        <w:t>have a location/base (t</w:t>
      </w:r>
      <w:r w:rsidRPr="001C44B9">
        <w:rPr>
          <w:rFonts w:cs="Arial"/>
        </w:rPr>
        <w:t>he normal place of work</w:t>
      </w:r>
      <w:r>
        <w:rPr>
          <w:rFonts w:cs="Arial"/>
        </w:rPr>
        <w:t>)</w:t>
      </w:r>
      <w:r w:rsidRPr="001C44B9">
        <w:rPr>
          <w:rFonts w:cs="Arial"/>
        </w:rPr>
        <w:t xml:space="preserve"> </w:t>
      </w:r>
      <w:r>
        <w:rPr>
          <w:rFonts w:cs="Arial"/>
        </w:rPr>
        <w:t>of the</w:t>
      </w:r>
      <w:r w:rsidRPr="001C44B9">
        <w:rPr>
          <w:rFonts w:cs="Arial"/>
        </w:rPr>
        <w:t xml:space="preserve"> University’s </w:t>
      </w:r>
      <w:r>
        <w:rPr>
          <w:rFonts w:cs="Arial"/>
        </w:rPr>
        <w:t xml:space="preserve">main </w:t>
      </w:r>
      <w:r w:rsidRPr="001C44B9">
        <w:rPr>
          <w:rFonts w:cs="Arial"/>
        </w:rPr>
        <w:t xml:space="preserve">campus in </w:t>
      </w:r>
      <w:r>
        <w:rPr>
          <w:rFonts w:cs="Arial"/>
        </w:rPr>
        <w:t xml:space="preserve">Ipswich. </w:t>
      </w:r>
      <w:r w:rsidRPr="001C44B9">
        <w:rPr>
          <w:rFonts w:cs="Arial"/>
        </w:rPr>
        <w:t xml:space="preserve">Although </w:t>
      </w:r>
      <w:proofErr w:type="gramStart"/>
      <w:r w:rsidRPr="001C44B9">
        <w:rPr>
          <w:rFonts w:cs="Arial"/>
        </w:rPr>
        <w:t>the majority of</w:t>
      </w:r>
      <w:proofErr w:type="gramEnd"/>
      <w:r w:rsidRPr="001C44B9">
        <w:rPr>
          <w:rFonts w:cs="Arial"/>
        </w:rPr>
        <w:t xml:space="preserve"> roles at the University have been designated as Agile</w:t>
      </w:r>
      <w:r>
        <w:rPr>
          <w:rFonts w:cs="Arial"/>
        </w:rPr>
        <w:t xml:space="preserve"> (to some degree)</w:t>
      </w:r>
      <w:r w:rsidRPr="001C44B9">
        <w:rPr>
          <w:rFonts w:cs="Arial"/>
        </w:rPr>
        <w:t>, the contractual place of work remains</w:t>
      </w:r>
      <w:r>
        <w:rPr>
          <w:rFonts w:cs="Arial"/>
        </w:rPr>
        <w:t xml:space="preserve"> unchanged </w:t>
      </w:r>
      <w:r w:rsidRPr="001C44B9">
        <w:rPr>
          <w:rFonts w:cs="Arial"/>
        </w:rPr>
        <w:t xml:space="preserve">and regardless of </w:t>
      </w:r>
      <w:r>
        <w:rPr>
          <w:rFonts w:cs="Arial"/>
        </w:rPr>
        <w:t xml:space="preserve">the opportunities to </w:t>
      </w:r>
      <w:r w:rsidRPr="001C44B9">
        <w:rPr>
          <w:rFonts w:cs="Arial"/>
        </w:rPr>
        <w:t xml:space="preserve">work remotely </w:t>
      </w:r>
      <w:r>
        <w:rPr>
          <w:rFonts w:cs="Arial"/>
        </w:rPr>
        <w:t xml:space="preserve">from time to time, the following points should be adhered to in respect of general accessibility and in respect of the constraints of overseas working. </w:t>
      </w:r>
    </w:p>
    <w:p w14:paraId="772AA295" w14:textId="77777777" w:rsidR="00560E5E" w:rsidRPr="001C44B9" w:rsidRDefault="00560E5E" w:rsidP="00560E5E">
      <w:pPr>
        <w:rPr>
          <w:rFonts w:ascii="Calibri" w:hAnsi="Calibri" w:cs="Calibri"/>
        </w:rPr>
      </w:pPr>
      <w:proofErr w:type="gramStart"/>
      <w:r>
        <w:rPr>
          <w:rFonts w:cs="Arial"/>
        </w:rPr>
        <w:t>With the exception of</w:t>
      </w:r>
      <w:proofErr w:type="gramEnd"/>
      <w:r>
        <w:rPr>
          <w:rFonts w:cs="Arial"/>
        </w:rPr>
        <w:t xml:space="preserve"> ‘permitted activities’ – such as attendance/ speaking at conferences abroad, undertaking agreed research abroad, or international travel on official </w:t>
      </w:r>
      <w:proofErr w:type="spellStart"/>
      <w:r>
        <w:rPr>
          <w:rFonts w:cs="Arial"/>
        </w:rPr>
        <w:t>UoS</w:t>
      </w:r>
      <w:proofErr w:type="spellEnd"/>
      <w:r>
        <w:rPr>
          <w:rFonts w:cs="Arial"/>
        </w:rPr>
        <w:t xml:space="preserve"> business (activities which have a valid requirement to be undertaken abroad) - usual work activities which normally should be carried out at the base location should not be undertaken abroad. </w:t>
      </w:r>
    </w:p>
    <w:p w14:paraId="39AC1D19" w14:textId="77777777" w:rsidR="00560E5E" w:rsidRPr="001C44B9" w:rsidRDefault="00560E5E" w:rsidP="00560E5E">
      <w:pPr>
        <w:rPr>
          <w:rFonts w:cs="Arial"/>
        </w:rPr>
      </w:pPr>
    </w:p>
    <w:p w14:paraId="63646BA1" w14:textId="77777777" w:rsidR="00560E5E" w:rsidRDefault="00560E5E" w:rsidP="00560E5E">
      <w:pPr>
        <w:shd w:val="clear" w:color="auto" w:fill="FFFFFF"/>
        <w:rPr>
          <w:rFonts w:cs="Arial"/>
          <w:lang w:eastAsia="en-GB"/>
        </w:rPr>
      </w:pPr>
      <w:r w:rsidRPr="001C44B9">
        <w:rPr>
          <w:rFonts w:cs="Arial"/>
          <w:lang w:eastAsia="en-GB"/>
        </w:rPr>
        <w:lastRenderedPageBreak/>
        <w:t xml:space="preserve">Although some technology can enable staff to undertake work from outside of the UK, not all </w:t>
      </w:r>
      <w:proofErr w:type="spellStart"/>
      <w:r w:rsidRPr="001C44B9">
        <w:rPr>
          <w:rFonts w:cs="Arial"/>
          <w:lang w:eastAsia="en-GB"/>
        </w:rPr>
        <w:t>UoS</w:t>
      </w:r>
      <w:proofErr w:type="spellEnd"/>
      <w:r w:rsidRPr="001C44B9">
        <w:rPr>
          <w:rFonts w:cs="Arial"/>
          <w:lang w:eastAsia="en-GB"/>
        </w:rPr>
        <w:t xml:space="preserve"> digital options are available to support this and working from locations outside of the UK can introduce a higher risk of security threats. </w:t>
      </w:r>
    </w:p>
    <w:p w14:paraId="1E81E684" w14:textId="77777777" w:rsidR="00560E5E" w:rsidRPr="001C44B9" w:rsidRDefault="00560E5E" w:rsidP="00560E5E">
      <w:pPr>
        <w:shd w:val="clear" w:color="auto" w:fill="FFFFFF"/>
        <w:rPr>
          <w:rFonts w:cs="Arial"/>
          <w:lang w:eastAsia="en-GB"/>
        </w:rPr>
      </w:pPr>
      <w:r w:rsidRPr="001C44B9">
        <w:rPr>
          <w:rFonts w:cs="Arial"/>
          <w:lang w:eastAsia="en-GB"/>
        </w:rPr>
        <w:t xml:space="preserve">In addition, from an employment perspective, we cannot facilitate or support staff to work from abroad </w:t>
      </w:r>
      <w:r>
        <w:rPr>
          <w:rFonts w:cs="Arial"/>
          <w:lang w:eastAsia="en-GB"/>
        </w:rPr>
        <w:t xml:space="preserve">(outside of permitted activity) </w:t>
      </w:r>
      <w:r w:rsidRPr="001C44B9">
        <w:rPr>
          <w:rFonts w:cs="Arial"/>
          <w:lang w:eastAsia="en-GB"/>
        </w:rPr>
        <w:t xml:space="preserve">for </w:t>
      </w:r>
      <w:proofErr w:type="gramStart"/>
      <w:r w:rsidRPr="001C44B9">
        <w:rPr>
          <w:rFonts w:cs="Arial"/>
          <w:lang w:eastAsia="en-GB"/>
        </w:rPr>
        <w:t>a number of</w:t>
      </w:r>
      <w:proofErr w:type="gramEnd"/>
      <w:r w:rsidRPr="001C44B9">
        <w:rPr>
          <w:rFonts w:cs="Arial"/>
          <w:lang w:eastAsia="en-GB"/>
        </w:rPr>
        <w:t xml:space="preserve"> very complex legal reasons.</w:t>
      </w:r>
    </w:p>
    <w:p w14:paraId="41500095" w14:textId="1F1A2B52" w:rsidR="00560E5E" w:rsidRPr="00560E5E" w:rsidRDefault="00560E5E" w:rsidP="00560E5E">
      <w:pPr>
        <w:shd w:val="clear" w:color="auto" w:fill="FFFFFF"/>
        <w:rPr>
          <w:rFonts w:cs="Arial"/>
          <w:lang w:eastAsia="en-GB"/>
        </w:rPr>
      </w:pPr>
      <w:r>
        <w:rPr>
          <w:rFonts w:cs="Arial"/>
          <w:lang w:eastAsia="en-GB"/>
        </w:rPr>
        <w:t>A</w:t>
      </w:r>
      <w:r w:rsidRPr="001C44B9">
        <w:rPr>
          <w:rFonts w:cs="Arial"/>
          <w:lang w:eastAsia="en-GB"/>
        </w:rPr>
        <w:t>llowing staff to undertake their work outside of the UK presents serious complications for tax</w:t>
      </w:r>
      <w:r>
        <w:rPr>
          <w:rFonts w:cs="Arial"/>
          <w:lang w:eastAsia="en-GB"/>
        </w:rPr>
        <w:t>,</w:t>
      </w:r>
      <w:r w:rsidRPr="001C44B9">
        <w:rPr>
          <w:rFonts w:cs="Arial"/>
          <w:lang w:eastAsia="en-GB"/>
        </w:rPr>
        <w:t xml:space="preserve"> and social security liabilities for the University related to the Country that they are undertaking the work from, and each country will have differing local and </w:t>
      </w:r>
      <w:proofErr w:type="spellStart"/>
      <w:r w:rsidRPr="001C44B9">
        <w:rPr>
          <w:rFonts w:cs="Arial"/>
          <w:lang w:eastAsia="en-GB"/>
        </w:rPr>
        <w:t>labour</w:t>
      </w:r>
      <w:proofErr w:type="spellEnd"/>
      <w:r w:rsidRPr="001C44B9">
        <w:rPr>
          <w:rFonts w:cs="Arial"/>
          <w:lang w:eastAsia="en-GB"/>
        </w:rPr>
        <w:t xml:space="preserve"> laws. This is a very complex area which requires specialist legal advice.</w:t>
      </w:r>
    </w:p>
    <w:p w14:paraId="35333E01" w14:textId="77777777" w:rsidR="00560E5E" w:rsidRPr="001C44B9" w:rsidRDefault="00560E5E" w:rsidP="00560E5E">
      <w:pPr>
        <w:rPr>
          <w:rFonts w:ascii="Calibri" w:hAnsi="Calibri" w:cs="Calibri"/>
        </w:rPr>
      </w:pPr>
      <w:r w:rsidRPr="001C44B9">
        <w:rPr>
          <w:rFonts w:cs="Arial"/>
        </w:rPr>
        <w:t xml:space="preserve">There are </w:t>
      </w:r>
      <w:proofErr w:type="gramStart"/>
      <w:r w:rsidRPr="001C44B9">
        <w:rPr>
          <w:rFonts w:cs="Arial"/>
        </w:rPr>
        <w:t>a number of</w:t>
      </w:r>
      <w:proofErr w:type="gramEnd"/>
      <w:r w:rsidRPr="001C44B9">
        <w:rPr>
          <w:rFonts w:cs="Arial"/>
        </w:rPr>
        <w:t xml:space="preserve"> potential compliance issues associated with international remote working, depending on the individual circumstances.  These include the following:</w:t>
      </w:r>
    </w:p>
    <w:p w14:paraId="09DE7918" w14:textId="77777777" w:rsidR="00560E5E" w:rsidRPr="001C44B9" w:rsidRDefault="00560E5E" w:rsidP="00560E5E">
      <w:pPr>
        <w:numPr>
          <w:ilvl w:val="0"/>
          <w:numId w:val="5"/>
        </w:numPr>
        <w:spacing w:after="0" w:line="240" w:lineRule="auto"/>
        <w:rPr>
          <w:rFonts w:ascii="Calibri" w:eastAsia="Times New Roman" w:hAnsi="Calibri" w:cs="Calibri"/>
        </w:rPr>
      </w:pPr>
      <w:r w:rsidRPr="001C44B9">
        <w:rPr>
          <w:rFonts w:eastAsia="Times New Roman" w:cs="Arial"/>
        </w:rPr>
        <w:t>The proper accounting of social security and other deductions that may be due in the overseas country where work is done.   </w:t>
      </w:r>
    </w:p>
    <w:p w14:paraId="36D84132" w14:textId="77777777" w:rsidR="00560E5E" w:rsidRPr="001C44B9" w:rsidRDefault="00560E5E" w:rsidP="00560E5E">
      <w:pPr>
        <w:numPr>
          <w:ilvl w:val="0"/>
          <w:numId w:val="5"/>
        </w:numPr>
        <w:spacing w:after="0" w:line="240" w:lineRule="auto"/>
        <w:rPr>
          <w:rFonts w:ascii="Calibri" w:eastAsia="Times New Roman" w:hAnsi="Calibri" w:cs="Calibri"/>
        </w:rPr>
      </w:pPr>
      <w:r w:rsidRPr="001C44B9">
        <w:rPr>
          <w:rFonts w:eastAsia="Times New Roman" w:cs="Arial"/>
        </w:rPr>
        <w:t>The proper accounting of tax and tax residence issues.</w:t>
      </w:r>
    </w:p>
    <w:p w14:paraId="2149ECD7" w14:textId="77777777" w:rsidR="00560E5E" w:rsidRPr="001C44B9" w:rsidRDefault="00560E5E" w:rsidP="00560E5E">
      <w:pPr>
        <w:numPr>
          <w:ilvl w:val="0"/>
          <w:numId w:val="5"/>
        </w:numPr>
        <w:spacing w:after="0" w:line="240" w:lineRule="auto"/>
        <w:rPr>
          <w:rFonts w:ascii="Calibri" w:eastAsia="Times New Roman" w:hAnsi="Calibri" w:cs="Calibri"/>
        </w:rPr>
      </w:pPr>
      <w:r w:rsidRPr="001C44B9">
        <w:rPr>
          <w:rFonts w:eastAsia="Times New Roman" w:cs="Arial"/>
        </w:rPr>
        <w:t xml:space="preserve">The risk of the University creating a permanent establishment in the country where staff are working, potentially giving risk to corporate tax liabilities. </w:t>
      </w:r>
    </w:p>
    <w:p w14:paraId="2C0FA722" w14:textId="77777777" w:rsidR="00560E5E" w:rsidRPr="001C44B9" w:rsidRDefault="00560E5E" w:rsidP="00560E5E">
      <w:pPr>
        <w:numPr>
          <w:ilvl w:val="0"/>
          <w:numId w:val="5"/>
        </w:numPr>
        <w:spacing w:after="0" w:line="240" w:lineRule="auto"/>
        <w:rPr>
          <w:rFonts w:ascii="Calibri" w:eastAsia="Times New Roman" w:hAnsi="Calibri" w:cs="Calibri"/>
        </w:rPr>
      </w:pPr>
      <w:r w:rsidRPr="001C44B9">
        <w:rPr>
          <w:rFonts w:eastAsia="Times New Roman" w:cs="Arial"/>
        </w:rPr>
        <w:t>Local employment law rights which may apply.</w:t>
      </w:r>
    </w:p>
    <w:p w14:paraId="6F8B9193" w14:textId="77777777" w:rsidR="00560E5E" w:rsidRPr="001C44B9" w:rsidRDefault="00560E5E" w:rsidP="00560E5E">
      <w:pPr>
        <w:numPr>
          <w:ilvl w:val="0"/>
          <w:numId w:val="5"/>
        </w:numPr>
        <w:spacing w:after="0" w:line="240" w:lineRule="auto"/>
        <w:rPr>
          <w:rFonts w:ascii="Calibri" w:eastAsia="Times New Roman" w:hAnsi="Calibri" w:cs="Calibri"/>
        </w:rPr>
      </w:pPr>
      <w:r w:rsidRPr="001C44B9">
        <w:rPr>
          <w:rFonts w:eastAsia="Times New Roman" w:cs="Arial"/>
        </w:rPr>
        <w:t>Data protection and security considerations, including cross border data transfers.</w:t>
      </w:r>
    </w:p>
    <w:p w14:paraId="585CA684" w14:textId="77777777" w:rsidR="00560E5E" w:rsidRPr="001C44B9" w:rsidRDefault="00560E5E" w:rsidP="00560E5E">
      <w:pPr>
        <w:numPr>
          <w:ilvl w:val="0"/>
          <w:numId w:val="5"/>
        </w:numPr>
        <w:spacing w:after="0" w:line="240" w:lineRule="auto"/>
        <w:rPr>
          <w:rFonts w:ascii="Calibri" w:eastAsia="Times New Roman" w:hAnsi="Calibri" w:cs="Calibri"/>
        </w:rPr>
      </w:pPr>
      <w:r w:rsidRPr="001C44B9">
        <w:rPr>
          <w:rFonts w:eastAsia="Times New Roman" w:cs="Arial"/>
        </w:rPr>
        <w:t>Health and safety.</w:t>
      </w:r>
    </w:p>
    <w:p w14:paraId="756D085E" w14:textId="77777777" w:rsidR="00560E5E" w:rsidRPr="001C44B9" w:rsidRDefault="00560E5E" w:rsidP="00560E5E">
      <w:pPr>
        <w:numPr>
          <w:ilvl w:val="0"/>
          <w:numId w:val="5"/>
        </w:numPr>
        <w:spacing w:after="0" w:line="240" w:lineRule="auto"/>
        <w:rPr>
          <w:rFonts w:ascii="Calibri" w:eastAsia="Times New Roman" w:hAnsi="Calibri" w:cs="Calibri"/>
        </w:rPr>
      </w:pPr>
      <w:r w:rsidRPr="001C44B9">
        <w:rPr>
          <w:rFonts w:eastAsia="Times New Roman" w:cs="Arial"/>
        </w:rPr>
        <w:t>The protection of intellectual property.</w:t>
      </w:r>
    </w:p>
    <w:p w14:paraId="72E6E5FF" w14:textId="77777777" w:rsidR="00560E5E" w:rsidRPr="001C44B9" w:rsidRDefault="00560E5E" w:rsidP="00560E5E">
      <w:pPr>
        <w:numPr>
          <w:ilvl w:val="0"/>
          <w:numId w:val="5"/>
        </w:numPr>
        <w:spacing w:after="0" w:line="240" w:lineRule="auto"/>
        <w:rPr>
          <w:rFonts w:ascii="Calibri" w:eastAsia="Times New Roman" w:hAnsi="Calibri" w:cs="Calibri"/>
        </w:rPr>
      </w:pPr>
      <w:r w:rsidRPr="001C44B9">
        <w:rPr>
          <w:rFonts w:eastAsia="Times New Roman" w:cs="Arial"/>
        </w:rPr>
        <w:t>Pension scheme eligibility / pension scheme rules.</w:t>
      </w:r>
    </w:p>
    <w:p w14:paraId="1F125E8D" w14:textId="77777777" w:rsidR="00560E5E" w:rsidRPr="001C44B9" w:rsidRDefault="00560E5E" w:rsidP="00560E5E">
      <w:pPr>
        <w:numPr>
          <w:ilvl w:val="0"/>
          <w:numId w:val="5"/>
        </w:numPr>
        <w:spacing w:after="0" w:line="240" w:lineRule="auto"/>
        <w:rPr>
          <w:rFonts w:ascii="Calibri" w:eastAsia="Times New Roman" w:hAnsi="Calibri" w:cs="Calibri"/>
        </w:rPr>
      </w:pPr>
      <w:r w:rsidRPr="001C44B9">
        <w:rPr>
          <w:rFonts w:eastAsia="Times New Roman" w:cs="Arial"/>
        </w:rPr>
        <w:t xml:space="preserve">Immigration and visa requirements. </w:t>
      </w:r>
    </w:p>
    <w:p w14:paraId="1EC204E4" w14:textId="77777777" w:rsidR="00560E5E" w:rsidRPr="001C44B9" w:rsidRDefault="00560E5E" w:rsidP="00560E5E">
      <w:pPr>
        <w:numPr>
          <w:ilvl w:val="0"/>
          <w:numId w:val="5"/>
        </w:numPr>
        <w:spacing w:after="0" w:line="240" w:lineRule="auto"/>
        <w:rPr>
          <w:rFonts w:ascii="Calibri" w:eastAsia="Times New Roman" w:hAnsi="Calibri" w:cs="Calibri"/>
        </w:rPr>
      </w:pPr>
      <w:r w:rsidRPr="001C44B9">
        <w:rPr>
          <w:rFonts w:eastAsia="Times New Roman" w:cs="Arial"/>
        </w:rPr>
        <w:t>Insurance.</w:t>
      </w:r>
    </w:p>
    <w:p w14:paraId="1442651D" w14:textId="77777777" w:rsidR="00560E5E" w:rsidRPr="001C44B9" w:rsidRDefault="00560E5E" w:rsidP="00560E5E">
      <w:pPr>
        <w:rPr>
          <w:rFonts w:ascii="Calibri" w:hAnsi="Calibri" w:cs="Calibri"/>
        </w:rPr>
      </w:pPr>
      <w:r w:rsidRPr="001C44B9">
        <w:rPr>
          <w:rFonts w:cs="Arial"/>
        </w:rPr>
        <w:t> </w:t>
      </w:r>
    </w:p>
    <w:p w14:paraId="41E694AC" w14:textId="3668D180" w:rsidR="00560E5E" w:rsidRPr="001C44B9" w:rsidRDefault="00560E5E" w:rsidP="00560E5E">
      <w:pPr>
        <w:rPr>
          <w:rFonts w:ascii="Calibri" w:hAnsi="Calibri" w:cs="Calibri"/>
        </w:rPr>
      </w:pPr>
      <w:r w:rsidRPr="001C44B9">
        <w:rPr>
          <w:rFonts w:cs="Arial"/>
        </w:rPr>
        <w:t>Because of these issues</w:t>
      </w:r>
      <w:r>
        <w:rPr>
          <w:rFonts w:cs="Arial"/>
        </w:rPr>
        <w:t xml:space="preserve"> and the principles of our agile working framework (which require that individuals may be required to attend campus at any time to carry out the proper performance of work activities, provide cover for colleagues and aid the smooth running of the university;)</w:t>
      </w:r>
      <w:r w:rsidRPr="001C44B9">
        <w:rPr>
          <w:rFonts w:cs="Arial"/>
        </w:rPr>
        <w:t xml:space="preserve"> the University is unable to operate a policy where staff can opt to work remotely from other countries at their discretion.  This would create potential risk exposure both for the University and the individual member of staff.  Our position on this is consistent with that of many other HEIs in the UK.    </w:t>
      </w:r>
    </w:p>
    <w:p w14:paraId="45E26A05" w14:textId="77777777" w:rsidR="00560E5E" w:rsidRPr="001C44B9" w:rsidRDefault="00560E5E" w:rsidP="00560E5E">
      <w:pPr>
        <w:rPr>
          <w:rFonts w:ascii="Calibri" w:hAnsi="Calibri" w:cs="Calibri"/>
        </w:rPr>
      </w:pPr>
      <w:r w:rsidRPr="001C44B9">
        <w:rPr>
          <w:rFonts w:cs="Arial"/>
        </w:rPr>
        <w:t xml:space="preserve">If there are specific reasons why a member of staff </w:t>
      </w:r>
      <w:r>
        <w:rPr>
          <w:rFonts w:cs="Arial"/>
        </w:rPr>
        <w:t>is required</w:t>
      </w:r>
      <w:r w:rsidRPr="001C44B9">
        <w:rPr>
          <w:rFonts w:cs="Arial"/>
        </w:rPr>
        <w:t xml:space="preserve"> to work from abroad for a period, the University </w:t>
      </w:r>
      <w:r>
        <w:rPr>
          <w:rFonts w:cs="Arial"/>
        </w:rPr>
        <w:t>will</w:t>
      </w:r>
      <w:r w:rsidRPr="001C44B9">
        <w:rPr>
          <w:rFonts w:cs="Arial"/>
        </w:rPr>
        <w:t xml:space="preserve"> consider these in determining whether permission should be granted.  However, a request to work remotely for personal convenience reasons (e.g., following a period of holiday abroad, or during university vacation periods) would not normally be approved.   </w:t>
      </w:r>
    </w:p>
    <w:p w14:paraId="1A0A0C00" w14:textId="77777777" w:rsidR="00560E5E" w:rsidRPr="001C44B9" w:rsidRDefault="00560E5E" w:rsidP="00560E5E">
      <w:pPr>
        <w:rPr>
          <w:rFonts w:ascii="Calibri" w:hAnsi="Calibri" w:cs="Calibri"/>
        </w:rPr>
      </w:pPr>
      <w:r w:rsidRPr="001C44B9">
        <w:rPr>
          <w:rFonts w:cs="Arial"/>
          <w:szCs w:val="20"/>
        </w:rPr>
        <w:t> </w:t>
      </w:r>
    </w:p>
    <w:p w14:paraId="053B3FEE" w14:textId="50B42310" w:rsidR="57264E65" w:rsidRDefault="57264E65" w:rsidP="57264E65">
      <w:pPr>
        <w:rPr>
          <w:rFonts w:eastAsia="Calibri" w:cs="Arial"/>
          <w:szCs w:val="20"/>
        </w:rPr>
      </w:pPr>
    </w:p>
    <w:p w14:paraId="7C805DB6" w14:textId="4A3B57DF" w:rsidR="57264E65" w:rsidRDefault="57264E65" w:rsidP="57264E65">
      <w:pPr>
        <w:rPr>
          <w:rFonts w:eastAsia="Calibri" w:cs="Arial"/>
          <w:szCs w:val="20"/>
        </w:rPr>
      </w:pPr>
    </w:p>
    <w:p w14:paraId="1D69337F" w14:textId="4A22FCAB" w:rsidR="57264E65" w:rsidRDefault="57264E65" w:rsidP="57264E65">
      <w:pPr>
        <w:rPr>
          <w:rFonts w:eastAsia="Calibri" w:cs="Arial"/>
          <w:szCs w:val="20"/>
        </w:rPr>
      </w:pPr>
    </w:p>
    <w:sectPr w:rsidR="57264E65" w:rsidSect="00C36F32">
      <w:footerReference w:type="default" r:id="rId11"/>
      <w:headerReference w:type="first" r:id="rId12"/>
      <w:footerReference w:type="first" r:id="rId13"/>
      <w:pgSz w:w="11906" w:h="16838" w:code="9"/>
      <w:pgMar w:top="1134" w:right="1134" w:bottom="1134"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81A89" w14:textId="77777777" w:rsidR="00B00E1A" w:rsidRDefault="00B00E1A" w:rsidP="00DD4562">
      <w:r>
        <w:separator/>
      </w:r>
    </w:p>
  </w:endnote>
  <w:endnote w:type="continuationSeparator" w:id="0">
    <w:p w14:paraId="2A81D461" w14:textId="77777777" w:rsidR="00B00E1A" w:rsidRDefault="00B00E1A" w:rsidP="00DD4562">
      <w:r>
        <w:continuationSeparator/>
      </w:r>
    </w:p>
  </w:endnote>
  <w:endnote w:type="continuationNotice" w:id="1">
    <w:p w14:paraId="5E64F706" w14:textId="77777777" w:rsidR="001E556C" w:rsidRDefault="001E5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7F9F" w14:textId="77777777" w:rsidR="003B73BE" w:rsidRPr="003B73BE" w:rsidRDefault="003B73BE" w:rsidP="008333A7">
    <w:pPr>
      <w:pStyle w:val="Footer"/>
      <w:tabs>
        <w:tab w:val="clear" w:pos="4513"/>
        <w:tab w:val="clear" w:pos="9026"/>
        <w:tab w:val="right" w:pos="9638"/>
      </w:tabs>
      <w:spacing w:after="0"/>
      <w:rPr>
        <w:rFonts w:cs="Arial"/>
        <w:sz w:val="12"/>
        <w:szCs w:val="12"/>
      </w:rPr>
    </w:pPr>
  </w:p>
  <w:p w14:paraId="69542318" w14:textId="3D1D723B" w:rsidR="00A75A93" w:rsidRDefault="00560E5E" w:rsidP="008333A7">
    <w:pPr>
      <w:pStyle w:val="Footer"/>
      <w:tabs>
        <w:tab w:val="clear" w:pos="4513"/>
        <w:tab w:val="clear" w:pos="9026"/>
        <w:tab w:val="right" w:pos="9638"/>
      </w:tabs>
      <w:spacing w:after="0"/>
      <w:rPr>
        <w:rFonts w:cs="Arial"/>
        <w:szCs w:val="20"/>
      </w:rPr>
    </w:pPr>
    <w:r>
      <w:rPr>
        <w:rFonts w:cs="Arial"/>
        <w:szCs w:val="20"/>
      </w:rPr>
      <w:t>Location and International Remote/Agile Working</w:t>
    </w:r>
    <w:r w:rsidR="009E1050">
      <w:rPr>
        <w:rFonts w:cs="Arial"/>
        <w:szCs w:val="20"/>
      </w:rPr>
      <w:tab/>
    </w:r>
    <w:r w:rsidR="002016BA">
      <w:rPr>
        <w:rFonts w:cs="Arial"/>
        <w:szCs w:val="20"/>
      </w:rPr>
      <w:fldChar w:fldCharType="begin"/>
    </w:r>
    <w:r w:rsidR="002016BA">
      <w:rPr>
        <w:rFonts w:cs="Arial"/>
        <w:szCs w:val="20"/>
      </w:rPr>
      <w:instrText xml:space="preserve"> PAGE  \* Arabic  \* MERGEFORMAT </w:instrText>
    </w:r>
    <w:r w:rsidR="002016BA">
      <w:rPr>
        <w:rFonts w:cs="Arial"/>
        <w:szCs w:val="20"/>
      </w:rPr>
      <w:fldChar w:fldCharType="separate"/>
    </w:r>
    <w:r w:rsidR="002016BA">
      <w:rPr>
        <w:rFonts w:cs="Arial"/>
        <w:noProof/>
        <w:szCs w:val="20"/>
      </w:rPr>
      <w:t>1</w:t>
    </w:r>
    <w:r w:rsidR="002016BA">
      <w:rPr>
        <w:rFonts w:cs="Arial"/>
        <w:szCs w:val="20"/>
      </w:rPr>
      <w:fldChar w:fldCharType="end"/>
    </w:r>
  </w:p>
  <w:p w14:paraId="5BD34FB2" w14:textId="5F74C23D" w:rsidR="00A75A93" w:rsidRDefault="002016BA" w:rsidP="00EA5050">
    <w:pPr>
      <w:pStyle w:val="Footer"/>
      <w:spacing w:after="0"/>
      <w:rPr>
        <w:rFonts w:cs="Arial"/>
        <w:szCs w:val="20"/>
      </w:rPr>
    </w:pPr>
    <w:r>
      <w:rPr>
        <w:rFonts w:cs="Arial"/>
        <w:szCs w:val="20"/>
      </w:rPr>
      <w:t xml:space="preserve">Version: </w:t>
    </w:r>
    <w:r w:rsidR="00560E5E">
      <w:rPr>
        <w:rFonts w:cs="Arial"/>
        <w:szCs w:val="20"/>
      </w:rPr>
      <w:t>1.0</w:t>
    </w:r>
  </w:p>
  <w:p w14:paraId="54A542CB" w14:textId="7A7ACD68" w:rsidR="00A75A93" w:rsidRDefault="002016BA" w:rsidP="00EA5050">
    <w:pPr>
      <w:pStyle w:val="Footer"/>
      <w:spacing w:after="0"/>
      <w:rPr>
        <w:rFonts w:cs="Arial"/>
        <w:szCs w:val="20"/>
      </w:rPr>
    </w:pPr>
    <w:r>
      <w:rPr>
        <w:rFonts w:cs="Arial"/>
        <w:szCs w:val="20"/>
      </w:rPr>
      <w:t xml:space="preserve">Issued:  </w:t>
    </w:r>
    <w:r w:rsidR="00560E5E">
      <w:rPr>
        <w:rFonts w:cs="Arial"/>
        <w:szCs w:val="20"/>
      </w:rPr>
      <w:t>July 2022</w:t>
    </w:r>
  </w:p>
  <w:p w14:paraId="1C9DFC44" w14:textId="5FB55F0A" w:rsidR="00A75A93" w:rsidRPr="0043213B" w:rsidRDefault="002016BA" w:rsidP="00EA5050">
    <w:pPr>
      <w:pStyle w:val="Footer"/>
      <w:spacing w:after="0"/>
      <w:rPr>
        <w:rFonts w:cs="Arial"/>
        <w:szCs w:val="20"/>
      </w:rPr>
    </w:pPr>
    <w:r>
      <w:rPr>
        <w:rFonts w:cs="Arial"/>
        <w:szCs w:val="20"/>
      </w:rPr>
      <w:t xml:space="preserve">Review due:  </w:t>
    </w:r>
    <w:r w:rsidR="00257A67">
      <w:rPr>
        <w:rFonts w:cs="Arial"/>
        <w:szCs w:val="20"/>
      </w:rPr>
      <w:t>202</w:t>
    </w:r>
    <w:r w:rsidR="00560E5E">
      <w:rPr>
        <w:rFonts w:cs="Arial"/>
        <w:szCs w:val="20"/>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63F9" w14:textId="77777777" w:rsidR="003B73BE" w:rsidRPr="003B73BE" w:rsidRDefault="003B73BE" w:rsidP="003B0DCE">
    <w:pPr>
      <w:pStyle w:val="Footer"/>
      <w:tabs>
        <w:tab w:val="clear" w:pos="4513"/>
        <w:tab w:val="clear" w:pos="9026"/>
        <w:tab w:val="right" w:pos="9638"/>
      </w:tabs>
      <w:spacing w:after="0"/>
      <w:rPr>
        <w:rFonts w:cs="Arial"/>
        <w:sz w:val="12"/>
        <w:szCs w:val="12"/>
      </w:rPr>
    </w:pPr>
  </w:p>
  <w:p w14:paraId="71BAE9C0" w14:textId="7DCAD5A3" w:rsidR="003B0DCE" w:rsidRDefault="00560E5E" w:rsidP="003B0DCE">
    <w:pPr>
      <w:pStyle w:val="Footer"/>
      <w:tabs>
        <w:tab w:val="clear" w:pos="4513"/>
        <w:tab w:val="clear" w:pos="9026"/>
        <w:tab w:val="right" w:pos="9638"/>
      </w:tabs>
      <w:spacing w:after="0"/>
      <w:rPr>
        <w:rFonts w:cs="Arial"/>
        <w:szCs w:val="20"/>
      </w:rPr>
    </w:pPr>
    <w:r>
      <w:rPr>
        <w:rFonts w:cs="Arial"/>
        <w:szCs w:val="20"/>
      </w:rPr>
      <w:t>Location and International Remote/Agile Working</w:t>
    </w:r>
    <w:r w:rsidR="003B0DCE">
      <w:rPr>
        <w:rFonts w:cs="Arial"/>
        <w:szCs w:val="20"/>
      </w:rPr>
      <w:tab/>
    </w:r>
    <w:r w:rsidR="003B0DCE">
      <w:rPr>
        <w:rFonts w:cs="Arial"/>
        <w:szCs w:val="20"/>
      </w:rPr>
      <w:fldChar w:fldCharType="begin"/>
    </w:r>
    <w:r w:rsidR="003B0DCE">
      <w:rPr>
        <w:rFonts w:cs="Arial"/>
        <w:szCs w:val="20"/>
      </w:rPr>
      <w:instrText xml:space="preserve"> PAGE  \* Arabic  \* MERGEFORMAT </w:instrText>
    </w:r>
    <w:r w:rsidR="003B0DCE">
      <w:rPr>
        <w:rFonts w:cs="Arial"/>
        <w:szCs w:val="20"/>
      </w:rPr>
      <w:fldChar w:fldCharType="separate"/>
    </w:r>
    <w:r w:rsidR="003B0DCE">
      <w:rPr>
        <w:rFonts w:cs="Arial"/>
        <w:szCs w:val="20"/>
      </w:rPr>
      <w:t>2</w:t>
    </w:r>
    <w:r w:rsidR="003B0DCE">
      <w:rPr>
        <w:rFonts w:cs="Arial"/>
        <w:szCs w:val="20"/>
      </w:rPr>
      <w:fldChar w:fldCharType="end"/>
    </w:r>
  </w:p>
  <w:p w14:paraId="2AA64E2E" w14:textId="74E9EAAA" w:rsidR="003B0DCE" w:rsidRDefault="003B0DCE" w:rsidP="003B0DCE">
    <w:pPr>
      <w:pStyle w:val="Footer"/>
      <w:spacing w:after="0"/>
      <w:rPr>
        <w:rFonts w:cs="Arial"/>
        <w:szCs w:val="20"/>
      </w:rPr>
    </w:pPr>
    <w:r>
      <w:rPr>
        <w:rFonts w:cs="Arial"/>
        <w:szCs w:val="20"/>
      </w:rPr>
      <w:t xml:space="preserve">Version: </w:t>
    </w:r>
    <w:r w:rsidR="00560E5E">
      <w:rPr>
        <w:rFonts w:cs="Arial"/>
        <w:szCs w:val="20"/>
      </w:rPr>
      <w:t>1</w:t>
    </w:r>
    <w:r w:rsidR="00D25E8B">
      <w:rPr>
        <w:rFonts w:cs="Arial"/>
        <w:szCs w:val="20"/>
      </w:rPr>
      <w:t>.0</w:t>
    </w:r>
  </w:p>
  <w:p w14:paraId="4912160C" w14:textId="33A7AB19" w:rsidR="003B0DCE" w:rsidRDefault="003B0DCE" w:rsidP="003B0DCE">
    <w:pPr>
      <w:pStyle w:val="Footer"/>
      <w:spacing w:after="0"/>
      <w:rPr>
        <w:rFonts w:cs="Arial"/>
        <w:szCs w:val="20"/>
      </w:rPr>
    </w:pPr>
    <w:r>
      <w:rPr>
        <w:rFonts w:cs="Arial"/>
        <w:szCs w:val="20"/>
      </w:rPr>
      <w:t xml:space="preserve">Issued:  </w:t>
    </w:r>
    <w:r w:rsidR="00D25E8B">
      <w:rPr>
        <w:rFonts w:cs="Arial"/>
        <w:szCs w:val="20"/>
      </w:rPr>
      <w:t xml:space="preserve"> </w:t>
    </w:r>
    <w:r w:rsidR="00560E5E">
      <w:rPr>
        <w:rFonts w:cs="Arial"/>
        <w:szCs w:val="20"/>
      </w:rPr>
      <w:t>July 2022</w:t>
    </w:r>
  </w:p>
  <w:p w14:paraId="02CF16E2" w14:textId="62859E3A" w:rsidR="003B0DCE" w:rsidRPr="003B0DCE" w:rsidRDefault="003B0DCE" w:rsidP="003B0DCE">
    <w:pPr>
      <w:pStyle w:val="Footer"/>
      <w:spacing w:after="0"/>
      <w:rPr>
        <w:rFonts w:cs="Arial"/>
        <w:szCs w:val="20"/>
      </w:rPr>
    </w:pPr>
    <w:r>
      <w:rPr>
        <w:rFonts w:cs="Arial"/>
        <w:szCs w:val="20"/>
      </w:rPr>
      <w:t>Review due:  202</w:t>
    </w:r>
    <w:r w:rsidR="00560E5E">
      <w:rPr>
        <w:rFonts w:cs="Arial"/>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9C8CF" w14:textId="77777777" w:rsidR="00B00E1A" w:rsidRDefault="00B00E1A" w:rsidP="00DD4562">
      <w:r>
        <w:separator/>
      </w:r>
    </w:p>
  </w:footnote>
  <w:footnote w:type="continuationSeparator" w:id="0">
    <w:p w14:paraId="2F11FF06" w14:textId="77777777" w:rsidR="00B00E1A" w:rsidRDefault="00B00E1A" w:rsidP="00DD4562">
      <w:r>
        <w:continuationSeparator/>
      </w:r>
    </w:p>
  </w:footnote>
  <w:footnote w:type="continuationNotice" w:id="1">
    <w:p w14:paraId="4CCD27BA" w14:textId="77777777" w:rsidR="001E556C" w:rsidRDefault="001E55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E98E" w14:textId="1032DC14" w:rsidR="00F4535C" w:rsidRDefault="007B536C">
    <w:pPr>
      <w:pStyle w:val="Header"/>
    </w:pPr>
    <w:r>
      <w:rPr>
        <w:noProof/>
        <w:lang w:val="en-GB" w:eastAsia="zh-CN"/>
      </w:rPr>
      <w:drawing>
        <wp:anchor distT="0" distB="0" distL="114300" distR="114300" simplePos="0" relativeHeight="251658240" behindDoc="0" locked="0" layoutInCell="1" allowOverlap="0" wp14:anchorId="0A31B406" wp14:editId="303E438D">
          <wp:simplePos x="0" y="0"/>
          <wp:positionH relativeFrom="page">
            <wp:posOffset>360045</wp:posOffset>
          </wp:positionH>
          <wp:positionV relativeFrom="topMargin">
            <wp:posOffset>360045</wp:posOffset>
          </wp:positionV>
          <wp:extent cx="3585600" cy="3589200"/>
          <wp:effectExtent l="0" t="0" r="0" b="0"/>
          <wp:wrapTopAndBottom/>
          <wp:docPr id="1" name="Picture 1" descr="University of Suffolk">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s.ac.uk\dfs\sharedsta\Communications\David Meecham\Word\Research report template\Header Logo combin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85600" cy="358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A6330"/>
    <w:multiLevelType w:val="hybridMultilevel"/>
    <w:tmpl w:val="D7C66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B431FB"/>
    <w:multiLevelType w:val="hybridMultilevel"/>
    <w:tmpl w:val="2D8CDC48"/>
    <w:lvl w:ilvl="0" w:tplc="08090001">
      <w:start w:val="1"/>
      <w:numFmt w:val="bullet"/>
      <w:lvlText w:val=""/>
      <w:lvlJc w:val="left"/>
      <w:pPr>
        <w:ind w:left="830" w:hanging="360"/>
      </w:pPr>
      <w:rPr>
        <w:rFonts w:ascii="Symbol" w:hAnsi="Symbol" w:hint="default"/>
      </w:rPr>
    </w:lvl>
    <w:lvl w:ilvl="1" w:tplc="08090003">
      <w:start w:val="1"/>
      <w:numFmt w:val="bullet"/>
      <w:lvlText w:val="o"/>
      <w:lvlJc w:val="left"/>
      <w:pPr>
        <w:ind w:left="1550" w:hanging="360"/>
      </w:pPr>
      <w:rPr>
        <w:rFonts w:ascii="Courier New" w:hAnsi="Courier New" w:cs="Courier New" w:hint="default"/>
      </w:rPr>
    </w:lvl>
    <w:lvl w:ilvl="2" w:tplc="08090005">
      <w:start w:val="1"/>
      <w:numFmt w:val="bullet"/>
      <w:lvlText w:val=""/>
      <w:lvlJc w:val="left"/>
      <w:pPr>
        <w:ind w:left="2270" w:hanging="360"/>
      </w:pPr>
      <w:rPr>
        <w:rFonts w:ascii="Wingdings" w:hAnsi="Wingdings" w:hint="default"/>
      </w:rPr>
    </w:lvl>
    <w:lvl w:ilvl="3" w:tplc="08090001">
      <w:start w:val="1"/>
      <w:numFmt w:val="bullet"/>
      <w:lvlText w:val=""/>
      <w:lvlJc w:val="left"/>
      <w:pPr>
        <w:ind w:left="2990" w:hanging="360"/>
      </w:pPr>
      <w:rPr>
        <w:rFonts w:ascii="Symbol" w:hAnsi="Symbol" w:hint="default"/>
      </w:rPr>
    </w:lvl>
    <w:lvl w:ilvl="4" w:tplc="08090003">
      <w:start w:val="1"/>
      <w:numFmt w:val="bullet"/>
      <w:lvlText w:val="o"/>
      <w:lvlJc w:val="left"/>
      <w:pPr>
        <w:ind w:left="3710" w:hanging="360"/>
      </w:pPr>
      <w:rPr>
        <w:rFonts w:ascii="Courier New" w:hAnsi="Courier New" w:cs="Courier New" w:hint="default"/>
      </w:rPr>
    </w:lvl>
    <w:lvl w:ilvl="5" w:tplc="08090005">
      <w:start w:val="1"/>
      <w:numFmt w:val="bullet"/>
      <w:lvlText w:val=""/>
      <w:lvlJc w:val="left"/>
      <w:pPr>
        <w:ind w:left="4430" w:hanging="360"/>
      </w:pPr>
      <w:rPr>
        <w:rFonts w:ascii="Wingdings" w:hAnsi="Wingdings" w:hint="default"/>
      </w:rPr>
    </w:lvl>
    <w:lvl w:ilvl="6" w:tplc="08090001">
      <w:start w:val="1"/>
      <w:numFmt w:val="bullet"/>
      <w:lvlText w:val=""/>
      <w:lvlJc w:val="left"/>
      <w:pPr>
        <w:ind w:left="5150" w:hanging="360"/>
      </w:pPr>
      <w:rPr>
        <w:rFonts w:ascii="Symbol" w:hAnsi="Symbol" w:hint="default"/>
      </w:rPr>
    </w:lvl>
    <w:lvl w:ilvl="7" w:tplc="08090003">
      <w:start w:val="1"/>
      <w:numFmt w:val="bullet"/>
      <w:lvlText w:val="o"/>
      <w:lvlJc w:val="left"/>
      <w:pPr>
        <w:ind w:left="5870" w:hanging="360"/>
      </w:pPr>
      <w:rPr>
        <w:rFonts w:ascii="Courier New" w:hAnsi="Courier New" w:cs="Courier New" w:hint="default"/>
      </w:rPr>
    </w:lvl>
    <w:lvl w:ilvl="8" w:tplc="08090005">
      <w:start w:val="1"/>
      <w:numFmt w:val="bullet"/>
      <w:lvlText w:val=""/>
      <w:lvlJc w:val="left"/>
      <w:pPr>
        <w:ind w:left="6590" w:hanging="360"/>
      </w:pPr>
      <w:rPr>
        <w:rFonts w:ascii="Wingdings" w:hAnsi="Wingdings" w:hint="default"/>
      </w:rPr>
    </w:lvl>
  </w:abstractNum>
  <w:abstractNum w:abstractNumId="2" w15:restartNumberingAfterBreak="0">
    <w:nsid w:val="39813F12"/>
    <w:multiLevelType w:val="hybridMultilevel"/>
    <w:tmpl w:val="26C4BB64"/>
    <w:lvl w:ilvl="0" w:tplc="5ECA022C">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314B0F"/>
    <w:multiLevelType w:val="hybridMultilevel"/>
    <w:tmpl w:val="1F1254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E611F7"/>
    <w:multiLevelType w:val="hybridMultilevel"/>
    <w:tmpl w:val="071C24EC"/>
    <w:lvl w:ilvl="0" w:tplc="08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3170582">
    <w:abstractNumId w:val="4"/>
  </w:num>
  <w:num w:numId="2" w16cid:durableId="1424843034">
    <w:abstractNumId w:val="0"/>
  </w:num>
  <w:num w:numId="3" w16cid:durableId="1853062338">
    <w:abstractNumId w:val="2"/>
  </w:num>
  <w:num w:numId="4" w16cid:durableId="1951669675">
    <w:abstractNumId w:val="3"/>
  </w:num>
  <w:num w:numId="5" w16cid:durableId="1553036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562"/>
    <w:rsid w:val="000106DB"/>
    <w:rsid w:val="000111F4"/>
    <w:rsid w:val="00023683"/>
    <w:rsid w:val="0005241C"/>
    <w:rsid w:val="000530DB"/>
    <w:rsid w:val="00082ECF"/>
    <w:rsid w:val="00086D84"/>
    <w:rsid w:val="000F0FFC"/>
    <w:rsid w:val="001061E5"/>
    <w:rsid w:val="00107DB0"/>
    <w:rsid w:val="001124C6"/>
    <w:rsid w:val="00112FE6"/>
    <w:rsid w:val="0015575F"/>
    <w:rsid w:val="001839C7"/>
    <w:rsid w:val="001917A0"/>
    <w:rsid w:val="00193FD8"/>
    <w:rsid w:val="001A5054"/>
    <w:rsid w:val="001D1FBC"/>
    <w:rsid w:val="001E15AA"/>
    <w:rsid w:val="001E556C"/>
    <w:rsid w:val="001E74A2"/>
    <w:rsid w:val="001F460B"/>
    <w:rsid w:val="001F5BA3"/>
    <w:rsid w:val="002016BA"/>
    <w:rsid w:val="00217865"/>
    <w:rsid w:val="00224F6D"/>
    <w:rsid w:val="00241612"/>
    <w:rsid w:val="00242D1F"/>
    <w:rsid w:val="00257A67"/>
    <w:rsid w:val="002706EE"/>
    <w:rsid w:val="002A286C"/>
    <w:rsid w:val="002D74A7"/>
    <w:rsid w:val="002F0FEB"/>
    <w:rsid w:val="002F3D5F"/>
    <w:rsid w:val="00302005"/>
    <w:rsid w:val="003024BD"/>
    <w:rsid w:val="00306A42"/>
    <w:rsid w:val="003104AF"/>
    <w:rsid w:val="00314205"/>
    <w:rsid w:val="00324E3A"/>
    <w:rsid w:val="0032634C"/>
    <w:rsid w:val="003455C3"/>
    <w:rsid w:val="0035426E"/>
    <w:rsid w:val="003B0DCE"/>
    <w:rsid w:val="003B283A"/>
    <w:rsid w:val="003B73BE"/>
    <w:rsid w:val="003D384E"/>
    <w:rsid w:val="003F0436"/>
    <w:rsid w:val="00403B7C"/>
    <w:rsid w:val="00430182"/>
    <w:rsid w:val="004416D4"/>
    <w:rsid w:val="0044330B"/>
    <w:rsid w:val="00455A13"/>
    <w:rsid w:val="00462AF3"/>
    <w:rsid w:val="00465B0D"/>
    <w:rsid w:val="00487925"/>
    <w:rsid w:val="004A5177"/>
    <w:rsid w:val="004A78BB"/>
    <w:rsid w:val="004B53E9"/>
    <w:rsid w:val="004C1F22"/>
    <w:rsid w:val="004C6536"/>
    <w:rsid w:val="004D28C7"/>
    <w:rsid w:val="004D302A"/>
    <w:rsid w:val="004D7077"/>
    <w:rsid w:val="004E276E"/>
    <w:rsid w:val="004F0883"/>
    <w:rsid w:val="005003AB"/>
    <w:rsid w:val="00500C4B"/>
    <w:rsid w:val="005034FF"/>
    <w:rsid w:val="00503D4B"/>
    <w:rsid w:val="005043C7"/>
    <w:rsid w:val="00524EA0"/>
    <w:rsid w:val="00560E5E"/>
    <w:rsid w:val="00567269"/>
    <w:rsid w:val="00570C9B"/>
    <w:rsid w:val="005851E3"/>
    <w:rsid w:val="00594182"/>
    <w:rsid w:val="005A6A93"/>
    <w:rsid w:val="005B2FAA"/>
    <w:rsid w:val="005F6121"/>
    <w:rsid w:val="00645687"/>
    <w:rsid w:val="00647AE2"/>
    <w:rsid w:val="00666AA2"/>
    <w:rsid w:val="006717D3"/>
    <w:rsid w:val="00676CC2"/>
    <w:rsid w:val="006B5D40"/>
    <w:rsid w:val="006D0F45"/>
    <w:rsid w:val="006D21CE"/>
    <w:rsid w:val="006E2B9F"/>
    <w:rsid w:val="006E6B3E"/>
    <w:rsid w:val="007245F1"/>
    <w:rsid w:val="00735A49"/>
    <w:rsid w:val="00751269"/>
    <w:rsid w:val="00766FCE"/>
    <w:rsid w:val="007818BC"/>
    <w:rsid w:val="007B536C"/>
    <w:rsid w:val="007C45E6"/>
    <w:rsid w:val="007C5740"/>
    <w:rsid w:val="007D62C4"/>
    <w:rsid w:val="008113C5"/>
    <w:rsid w:val="008174B1"/>
    <w:rsid w:val="008333A7"/>
    <w:rsid w:val="00833B31"/>
    <w:rsid w:val="00836D9C"/>
    <w:rsid w:val="008370EE"/>
    <w:rsid w:val="00842C7C"/>
    <w:rsid w:val="00844DE6"/>
    <w:rsid w:val="00863069"/>
    <w:rsid w:val="00864EF3"/>
    <w:rsid w:val="00887F62"/>
    <w:rsid w:val="008A65C9"/>
    <w:rsid w:val="008B05B4"/>
    <w:rsid w:val="008D4A44"/>
    <w:rsid w:val="008F1824"/>
    <w:rsid w:val="008F4171"/>
    <w:rsid w:val="0092280F"/>
    <w:rsid w:val="00942969"/>
    <w:rsid w:val="00956AD2"/>
    <w:rsid w:val="009A66D0"/>
    <w:rsid w:val="009C25FE"/>
    <w:rsid w:val="009C64F7"/>
    <w:rsid w:val="009D0A77"/>
    <w:rsid w:val="009D525E"/>
    <w:rsid w:val="009E0517"/>
    <w:rsid w:val="009E1050"/>
    <w:rsid w:val="009F202A"/>
    <w:rsid w:val="009F2D50"/>
    <w:rsid w:val="00A11504"/>
    <w:rsid w:val="00A31560"/>
    <w:rsid w:val="00A44255"/>
    <w:rsid w:val="00A75A93"/>
    <w:rsid w:val="00A81FCB"/>
    <w:rsid w:val="00A91F04"/>
    <w:rsid w:val="00AB1A75"/>
    <w:rsid w:val="00AB4792"/>
    <w:rsid w:val="00AB5F1E"/>
    <w:rsid w:val="00AD6617"/>
    <w:rsid w:val="00B00E1A"/>
    <w:rsid w:val="00B14A66"/>
    <w:rsid w:val="00B40146"/>
    <w:rsid w:val="00B447B2"/>
    <w:rsid w:val="00B66637"/>
    <w:rsid w:val="00B73153"/>
    <w:rsid w:val="00BE4584"/>
    <w:rsid w:val="00BE61CB"/>
    <w:rsid w:val="00C05F15"/>
    <w:rsid w:val="00C12256"/>
    <w:rsid w:val="00C2485E"/>
    <w:rsid w:val="00C36778"/>
    <w:rsid w:val="00C36F32"/>
    <w:rsid w:val="00C51A70"/>
    <w:rsid w:val="00C66F05"/>
    <w:rsid w:val="00C7235A"/>
    <w:rsid w:val="00C82782"/>
    <w:rsid w:val="00C87E49"/>
    <w:rsid w:val="00CD455F"/>
    <w:rsid w:val="00D028C9"/>
    <w:rsid w:val="00D04C72"/>
    <w:rsid w:val="00D21630"/>
    <w:rsid w:val="00D25523"/>
    <w:rsid w:val="00D25E8B"/>
    <w:rsid w:val="00D325C3"/>
    <w:rsid w:val="00D65CBE"/>
    <w:rsid w:val="00D838D1"/>
    <w:rsid w:val="00D90200"/>
    <w:rsid w:val="00D90489"/>
    <w:rsid w:val="00D929BB"/>
    <w:rsid w:val="00DA7DE4"/>
    <w:rsid w:val="00DB0602"/>
    <w:rsid w:val="00DD4562"/>
    <w:rsid w:val="00DD75FE"/>
    <w:rsid w:val="00DF1D72"/>
    <w:rsid w:val="00E045B9"/>
    <w:rsid w:val="00E04F5B"/>
    <w:rsid w:val="00E32FD8"/>
    <w:rsid w:val="00E40FDC"/>
    <w:rsid w:val="00E431CF"/>
    <w:rsid w:val="00E43E9B"/>
    <w:rsid w:val="00E47062"/>
    <w:rsid w:val="00E66E17"/>
    <w:rsid w:val="00EA5050"/>
    <w:rsid w:val="00EC6F4D"/>
    <w:rsid w:val="00ED50C5"/>
    <w:rsid w:val="00EF3013"/>
    <w:rsid w:val="00EF6531"/>
    <w:rsid w:val="00F03569"/>
    <w:rsid w:val="00F06147"/>
    <w:rsid w:val="00F07964"/>
    <w:rsid w:val="00F23A12"/>
    <w:rsid w:val="00F4535C"/>
    <w:rsid w:val="00F53A16"/>
    <w:rsid w:val="00F54DC9"/>
    <w:rsid w:val="00F6484C"/>
    <w:rsid w:val="00F67532"/>
    <w:rsid w:val="00FB4CCC"/>
    <w:rsid w:val="00FC1602"/>
    <w:rsid w:val="00FC3321"/>
    <w:rsid w:val="00FF0809"/>
    <w:rsid w:val="0C4575F3"/>
    <w:rsid w:val="17B1EAF7"/>
    <w:rsid w:val="1ADA0CC3"/>
    <w:rsid w:val="258596D7"/>
    <w:rsid w:val="27A41107"/>
    <w:rsid w:val="2B9EC9C0"/>
    <w:rsid w:val="38510768"/>
    <w:rsid w:val="3BB76EE2"/>
    <w:rsid w:val="47F5C2E6"/>
    <w:rsid w:val="4A7F3503"/>
    <w:rsid w:val="57264E65"/>
    <w:rsid w:val="753B9E75"/>
    <w:rsid w:val="77005803"/>
    <w:rsid w:val="789A3D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C43528"/>
  <w15:docId w15:val="{7BDF85A0-7559-466C-B69B-36F069D1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84C"/>
    <w:pPr>
      <w:spacing w:after="120" w:line="288" w:lineRule="auto"/>
    </w:pPr>
    <w:rPr>
      <w:rFonts w:ascii="Arial" w:hAnsi="Arial"/>
      <w:color w:val="0D0D0D" w:themeColor="text1" w:themeTint="F2"/>
      <w:sz w:val="20"/>
    </w:rPr>
  </w:style>
  <w:style w:type="paragraph" w:styleId="Heading1">
    <w:name w:val="heading 1"/>
    <w:basedOn w:val="Normal"/>
    <w:next w:val="Normal"/>
    <w:link w:val="Heading1Char"/>
    <w:uiPriority w:val="9"/>
    <w:qFormat/>
    <w:rsid w:val="00A31560"/>
    <w:pPr>
      <w:keepNext/>
      <w:keepLines/>
      <w:outlineLvl w:val="0"/>
    </w:pPr>
    <w:rPr>
      <w:rFonts w:eastAsia="Times New Roman" w:cstheme="majorBidi"/>
      <w:b/>
      <w:bCs/>
      <w:sz w:val="52"/>
      <w:szCs w:val="32"/>
      <w:shd w:val="clear" w:color="auto" w:fill="FFFFFF"/>
    </w:rPr>
  </w:style>
  <w:style w:type="paragraph" w:styleId="Heading2">
    <w:name w:val="heading 2"/>
    <w:basedOn w:val="Normal"/>
    <w:next w:val="Normal"/>
    <w:link w:val="Heading2Char"/>
    <w:autoRedefine/>
    <w:uiPriority w:val="9"/>
    <w:unhideWhenUsed/>
    <w:qFormat/>
    <w:rsid w:val="001124C6"/>
    <w:pPr>
      <w:keepNext/>
      <w:keepLines/>
      <w:numPr>
        <w:numId w:val="3"/>
      </w:numPr>
      <w:tabs>
        <w:tab w:val="left" w:pos="426"/>
      </w:tabs>
      <w:spacing w:before="360"/>
      <w:outlineLvl w:val="1"/>
    </w:pPr>
    <w:rPr>
      <w:rFonts w:eastAsia="Times New Roman" w:cstheme="majorBidi"/>
      <w:b/>
      <w:bCs/>
      <w:szCs w:val="32"/>
      <w:shd w:val="clear" w:color="auto" w:fill="FFFFFF"/>
    </w:rPr>
  </w:style>
  <w:style w:type="paragraph" w:styleId="Heading4">
    <w:name w:val="heading 4"/>
    <w:basedOn w:val="Normal"/>
    <w:next w:val="Normal"/>
    <w:link w:val="Heading4Char"/>
    <w:uiPriority w:val="9"/>
    <w:semiHidden/>
    <w:unhideWhenUsed/>
    <w:qFormat/>
    <w:rsid w:val="003024B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562"/>
    <w:pPr>
      <w:tabs>
        <w:tab w:val="center" w:pos="4513"/>
        <w:tab w:val="right" w:pos="9026"/>
      </w:tabs>
    </w:pPr>
  </w:style>
  <w:style w:type="character" w:customStyle="1" w:styleId="HeaderChar">
    <w:name w:val="Header Char"/>
    <w:basedOn w:val="DefaultParagraphFont"/>
    <w:link w:val="Header"/>
    <w:uiPriority w:val="99"/>
    <w:rsid w:val="00DD4562"/>
  </w:style>
  <w:style w:type="paragraph" w:styleId="Footer">
    <w:name w:val="footer"/>
    <w:basedOn w:val="Normal"/>
    <w:link w:val="FooterChar"/>
    <w:unhideWhenUsed/>
    <w:rsid w:val="00DD4562"/>
    <w:pPr>
      <w:tabs>
        <w:tab w:val="center" w:pos="4513"/>
        <w:tab w:val="right" w:pos="9026"/>
      </w:tabs>
    </w:pPr>
  </w:style>
  <w:style w:type="character" w:customStyle="1" w:styleId="FooterChar">
    <w:name w:val="Footer Char"/>
    <w:basedOn w:val="DefaultParagraphFont"/>
    <w:link w:val="Footer"/>
    <w:uiPriority w:val="99"/>
    <w:rsid w:val="00DD4562"/>
  </w:style>
  <w:style w:type="character" w:styleId="Strong">
    <w:name w:val="Strong"/>
    <w:basedOn w:val="DefaultParagraphFont"/>
    <w:uiPriority w:val="22"/>
    <w:qFormat/>
    <w:rsid w:val="00FC3321"/>
    <w:rPr>
      <w:b/>
      <w:bCs/>
    </w:rPr>
  </w:style>
  <w:style w:type="character" w:customStyle="1" w:styleId="apple-converted-space">
    <w:name w:val="apple-converted-space"/>
    <w:basedOn w:val="DefaultParagraphFont"/>
    <w:rsid w:val="00FC3321"/>
  </w:style>
  <w:style w:type="character" w:customStyle="1" w:styleId="Heading1Char">
    <w:name w:val="Heading 1 Char"/>
    <w:basedOn w:val="DefaultParagraphFont"/>
    <w:link w:val="Heading1"/>
    <w:uiPriority w:val="9"/>
    <w:rsid w:val="00A31560"/>
    <w:rPr>
      <w:rFonts w:ascii="Arial" w:eastAsia="Times New Roman" w:hAnsi="Arial" w:cstheme="majorBidi"/>
      <w:b/>
      <w:bCs/>
      <w:color w:val="0D0D0D" w:themeColor="text1" w:themeTint="F2"/>
      <w:sz w:val="52"/>
      <w:szCs w:val="32"/>
    </w:rPr>
  </w:style>
  <w:style w:type="character" w:customStyle="1" w:styleId="Heading2Char">
    <w:name w:val="Heading 2 Char"/>
    <w:basedOn w:val="DefaultParagraphFont"/>
    <w:link w:val="Heading2"/>
    <w:uiPriority w:val="9"/>
    <w:rsid w:val="001124C6"/>
    <w:rPr>
      <w:rFonts w:ascii="Arial" w:eastAsia="Times New Roman" w:hAnsi="Arial" w:cstheme="majorBidi"/>
      <w:b/>
      <w:bCs/>
      <w:color w:val="0D0D0D" w:themeColor="text1" w:themeTint="F2"/>
      <w:sz w:val="22"/>
      <w:szCs w:val="32"/>
    </w:rPr>
  </w:style>
  <w:style w:type="paragraph" w:styleId="BalloonText">
    <w:name w:val="Balloon Text"/>
    <w:basedOn w:val="Normal"/>
    <w:link w:val="BalloonTextChar"/>
    <w:uiPriority w:val="99"/>
    <w:semiHidden/>
    <w:unhideWhenUsed/>
    <w:rsid w:val="00FF0809"/>
    <w:rPr>
      <w:rFonts w:ascii="Tahoma" w:hAnsi="Tahoma" w:cs="Tahoma"/>
      <w:sz w:val="16"/>
      <w:szCs w:val="16"/>
    </w:rPr>
  </w:style>
  <w:style w:type="character" w:customStyle="1" w:styleId="BalloonTextChar">
    <w:name w:val="Balloon Text Char"/>
    <w:basedOn w:val="DefaultParagraphFont"/>
    <w:link w:val="BalloonText"/>
    <w:uiPriority w:val="99"/>
    <w:semiHidden/>
    <w:rsid w:val="00FF0809"/>
    <w:rPr>
      <w:rFonts w:ascii="Tahoma" w:hAnsi="Tahoma" w:cs="Tahoma"/>
      <w:sz w:val="16"/>
      <w:szCs w:val="16"/>
    </w:rPr>
  </w:style>
  <w:style w:type="character" w:customStyle="1" w:styleId="Heading4Char">
    <w:name w:val="Heading 4 Char"/>
    <w:basedOn w:val="DefaultParagraphFont"/>
    <w:link w:val="Heading4"/>
    <w:uiPriority w:val="9"/>
    <w:semiHidden/>
    <w:rsid w:val="003024BD"/>
    <w:rPr>
      <w:rFonts w:asciiTheme="majorHAnsi" w:eastAsiaTheme="majorEastAsia" w:hAnsiTheme="majorHAnsi" w:cstheme="majorBidi"/>
      <w:i/>
      <w:iCs/>
      <w:color w:val="2E74B5" w:themeColor="accent1" w:themeShade="BF"/>
    </w:rPr>
  </w:style>
  <w:style w:type="character" w:styleId="Hyperlink">
    <w:name w:val="Hyperlink"/>
    <w:rsid w:val="00403B7C"/>
    <w:rPr>
      <w:color w:val="0000FF"/>
      <w:u w:val="single"/>
    </w:rPr>
  </w:style>
  <w:style w:type="paragraph" w:styleId="ListParagraph">
    <w:name w:val="List Paragraph"/>
    <w:basedOn w:val="Normal"/>
    <w:uiPriority w:val="34"/>
    <w:qFormat/>
    <w:rsid w:val="00403B7C"/>
    <w:pPr>
      <w:spacing w:after="200" w:line="276" w:lineRule="auto"/>
      <w:ind w:left="720"/>
      <w:contextualSpacing/>
    </w:pPr>
    <w:rPr>
      <w:rFonts w:ascii="Calibri" w:eastAsia="SimSun" w:hAnsi="Calibri" w:cs="Arial"/>
      <w:szCs w:val="22"/>
      <w:lang w:val="en-GB" w:eastAsia="zh-CN"/>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Arial" w:hAnsi="Arial"/>
      <w:color w:val="0D0D0D" w:themeColor="text1" w:themeTint="F2"/>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A91F04"/>
    <w:rPr>
      <w:color w:val="605E5C"/>
      <w:shd w:val="clear" w:color="auto" w:fill="E1DFDD"/>
    </w:rPr>
  </w:style>
  <w:style w:type="character" w:styleId="FollowedHyperlink">
    <w:name w:val="FollowedHyperlink"/>
    <w:basedOn w:val="DefaultParagraphFont"/>
    <w:uiPriority w:val="99"/>
    <w:semiHidden/>
    <w:unhideWhenUsed/>
    <w:rsid w:val="00A91F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287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AB395116A1A943BAF3E12E980EBE77" ma:contentTypeVersion="11" ma:contentTypeDescription="Create a new document." ma:contentTypeScope="" ma:versionID="987c3b6d9ff26178dfa31b192271ee69">
  <xsd:schema xmlns:xsd="http://www.w3.org/2001/XMLSchema" xmlns:xs="http://www.w3.org/2001/XMLSchema" xmlns:p="http://schemas.microsoft.com/office/2006/metadata/properties" xmlns:ns2="6e78ed95-d1e9-43fe-a529-3c5a2e6c2d66" xmlns:ns3="8d0b5592-4bba-40ea-8fec-7cc2a933c9fd" targetNamespace="http://schemas.microsoft.com/office/2006/metadata/properties" ma:root="true" ma:fieldsID="dc3680ec880e6453d732747aa6f03d15" ns2:_="" ns3:_="">
    <xsd:import namespace="6e78ed95-d1e9-43fe-a529-3c5a2e6c2d66"/>
    <xsd:import namespace="8d0b5592-4bba-40ea-8fec-7cc2a933c9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hecked"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8ed95-d1e9-43fe-a529-3c5a2e6c2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hecked" ma:index="14" nillable="true" ma:displayName="Checked" ma:default="0" ma:format="Dropdown" ma:internalName="Checked">
      <xsd:simpleType>
        <xsd:restriction base="dms:Boolea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0b5592-4bba-40ea-8fec-7cc2a933c9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hecked xmlns="6e78ed95-d1e9-43fe-a529-3c5a2e6c2d66">false</Checked>
  </documentManagement>
</p:properties>
</file>

<file path=customXml/itemProps1.xml><?xml version="1.0" encoding="utf-8"?>
<ds:datastoreItem xmlns:ds="http://schemas.openxmlformats.org/officeDocument/2006/customXml" ds:itemID="{00D05648-F610-419C-8FA9-012E50930B77}">
  <ds:schemaRefs>
    <ds:schemaRef ds:uri="http://schemas.openxmlformats.org/officeDocument/2006/bibliography"/>
  </ds:schemaRefs>
</ds:datastoreItem>
</file>

<file path=customXml/itemProps2.xml><?xml version="1.0" encoding="utf-8"?>
<ds:datastoreItem xmlns:ds="http://schemas.openxmlformats.org/officeDocument/2006/customXml" ds:itemID="{AFE28F88-D75C-4039-B39B-6C9FDB3F82F4}">
  <ds:schemaRefs>
    <ds:schemaRef ds:uri="http://schemas.microsoft.com/sharepoint/v3/contenttype/forms"/>
  </ds:schemaRefs>
</ds:datastoreItem>
</file>

<file path=customXml/itemProps3.xml><?xml version="1.0" encoding="utf-8"?>
<ds:datastoreItem xmlns:ds="http://schemas.openxmlformats.org/officeDocument/2006/customXml" ds:itemID="{591B0D4F-13B1-4E45-99E7-A0A224D0F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8ed95-d1e9-43fe-a529-3c5a2e6c2d66"/>
    <ds:schemaRef ds:uri="8d0b5592-4bba-40ea-8fec-7cc2a933c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02FC13-A943-46CB-B467-CE29CF3A6DE0}">
  <ds:schemaRefs>
    <ds:schemaRef ds:uri="http://schemas.microsoft.com/office/2006/metadata/properties"/>
    <ds:schemaRef ds:uri="http://schemas.microsoft.com/office/infopath/2007/PartnerControls"/>
    <ds:schemaRef ds:uri="6e78ed95-d1e9-43fe-a529-3c5a2e6c2d6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3652</Characters>
  <Application>Microsoft Office Word</Application>
  <DocSecurity>0</DocSecurity>
  <Lines>30</Lines>
  <Paragraphs>8</Paragraphs>
  <ScaleCrop>false</ScaleCrop>
  <Company>University Campus Suffolk</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Bliss | MADE</dc:creator>
  <cp:keywords/>
  <cp:lastModifiedBy>Lauren Smith</cp:lastModifiedBy>
  <cp:revision>2</cp:revision>
  <cp:lastPrinted>2017-09-07T04:11:00Z</cp:lastPrinted>
  <dcterms:created xsi:type="dcterms:W3CDTF">2022-07-05T13:29:00Z</dcterms:created>
  <dcterms:modified xsi:type="dcterms:W3CDTF">2022-07-05T13:29:00Z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0x010100D2AB395116A1A943BAF3E12E980EBE77</vt:lpwstr>
  </property>
</Properties>
</file>